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F3B7" w14:textId="1943213A" w:rsidR="00002AC5" w:rsidRPr="00002AC5" w:rsidRDefault="00002AC5" w:rsidP="00002AC5">
      <w:pPr>
        <w:pStyle w:val="Titre1"/>
        <w:shd w:val="clear" w:color="auto" w:fill="FFFFFF"/>
        <w:rPr>
          <w:rFonts w:ascii="Roboto" w:hAnsi="Roboto"/>
          <w:color w:val="093C72"/>
          <w:sz w:val="28"/>
          <w:szCs w:val="28"/>
        </w:rPr>
      </w:pPr>
      <w:r w:rsidRPr="00002AC5">
        <w:rPr>
          <w:rFonts w:ascii="Roboto" w:hAnsi="Roboto"/>
          <w:color w:val="093C72"/>
          <w:sz w:val="28"/>
          <w:szCs w:val="28"/>
        </w:rPr>
        <w:t xml:space="preserve">ICCBMA 2024 </w:t>
      </w:r>
    </w:p>
    <w:p w14:paraId="22AD7F54" w14:textId="26278C95" w:rsidR="00002AC5" w:rsidRPr="00002AC5" w:rsidRDefault="00002AC5" w:rsidP="00002AC5">
      <w:pPr>
        <w:pStyle w:val="Titre1"/>
        <w:shd w:val="clear" w:color="auto" w:fill="FFFFFF"/>
        <w:rPr>
          <w:rFonts w:ascii="Roboto" w:hAnsi="Roboto"/>
          <w:color w:val="093C72"/>
          <w:sz w:val="28"/>
          <w:szCs w:val="28"/>
        </w:rPr>
      </w:pPr>
      <w:r w:rsidRPr="00002AC5">
        <w:rPr>
          <w:rFonts w:ascii="Roboto" w:hAnsi="Roboto"/>
          <w:color w:val="093C72"/>
          <w:sz w:val="28"/>
          <w:szCs w:val="28"/>
        </w:rPr>
        <w:t>Special Sessions &amp; Mini-Symposia</w:t>
      </w:r>
    </w:p>
    <w:p w14:paraId="74FA765B" w14:textId="17F68CF1" w:rsidR="00002AC5" w:rsidRDefault="00002AC5" w:rsidP="00002AC5">
      <w:pPr>
        <w:pStyle w:val="NormalWeb"/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Special sessions (SS), on projects, clusters or networks, and mini-symposia (MS), with possible keynote lectures proposed by MS organizers, on research or/and industrial hot topics will be organized by international scientific committee members and experts in </w:t>
      </w:r>
      <w:r>
        <w:rPr>
          <w:rFonts w:ascii="Roboto" w:hAnsi="Roboto"/>
          <w:color w:val="626771"/>
          <w:sz w:val="21"/>
          <w:szCs w:val="21"/>
          <w:lang w:val="en-US"/>
        </w:rPr>
        <w:t>CBM</w:t>
      </w: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 research fields.</w:t>
      </w:r>
    </w:p>
    <w:p w14:paraId="663C0A7E" w14:textId="6B860BBF" w:rsidR="00002AC5" w:rsidRPr="001C5E2A" w:rsidRDefault="000E5EB9" w:rsidP="00002AC5">
      <w:pPr>
        <w:pStyle w:val="NormalWeb"/>
        <w:shd w:val="clear" w:color="auto" w:fill="FFFFFF"/>
        <w:jc w:val="both"/>
        <w:rPr>
          <w:rFonts w:ascii="Roboto" w:hAnsi="Roboto"/>
          <w:b/>
          <w:bCs/>
          <w:sz w:val="21"/>
          <w:szCs w:val="21"/>
          <w:lang w:val="en-US"/>
        </w:rPr>
      </w:pPr>
      <w:r w:rsidRPr="001C5E2A">
        <w:rPr>
          <w:rFonts w:ascii="Roboto" w:hAnsi="Roboto"/>
          <w:b/>
          <w:bCs/>
          <w:color w:val="626771"/>
          <w:sz w:val="21"/>
          <w:szCs w:val="21"/>
          <w:lang w:val="en-US"/>
        </w:rPr>
        <w:t xml:space="preserve">Please send an e-mail to </w:t>
      </w:r>
      <w:hyperlink r:id="rId7" w:history="1">
        <w:r w:rsidRPr="001C5E2A">
          <w:rPr>
            <w:rStyle w:val="Lienhypertexte"/>
            <w:b/>
            <w:bCs/>
            <w:noProof w:val="0"/>
            <w:color w:val="0070C0"/>
            <w:lang w:val="en-GB"/>
          </w:rPr>
          <w:t>contact@iccbma.eu</w:t>
        </w:r>
      </w:hyperlink>
      <w:r w:rsidRPr="001C5E2A">
        <w:rPr>
          <w:b/>
          <w:bCs/>
          <w:color w:val="0070C0"/>
          <w:lang w:val="en-GB"/>
        </w:rPr>
        <w:t xml:space="preserve"> </w:t>
      </w:r>
      <w:r w:rsidRPr="001C5E2A">
        <w:rPr>
          <w:rFonts w:ascii="Roboto" w:hAnsi="Roboto"/>
          <w:b/>
          <w:bCs/>
          <w:color w:val="626771"/>
          <w:sz w:val="21"/>
          <w:szCs w:val="21"/>
          <w:lang w:val="en-US"/>
        </w:rPr>
        <w:t>with the following information:</w:t>
      </w:r>
    </w:p>
    <w:p w14:paraId="69BF2DA2" w14:textId="358C5992" w:rsidR="00002AC5" w:rsidRPr="00002AC5" w:rsidRDefault="00002AC5" w:rsidP="000E5EB9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  <w:r w:rsidRPr="00002AC5">
        <w:rPr>
          <w:rFonts w:ascii="Roboto" w:hAnsi="Roboto"/>
          <w:color w:val="626771"/>
          <w:sz w:val="21"/>
          <w:szCs w:val="21"/>
          <w:lang w:val="en-US"/>
        </w:rPr>
        <w:t>Format: MS (multisession, at least 2 sessions of 6 presentations each) or SS (1 session of 6 presentations)</w:t>
      </w:r>
      <w:r w:rsidR="00364B35">
        <w:rPr>
          <w:rFonts w:ascii="Roboto" w:hAnsi="Roboto"/>
          <w:color w:val="626771"/>
          <w:sz w:val="21"/>
          <w:szCs w:val="21"/>
          <w:lang w:val="en-US"/>
        </w:rPr>
        <w:t xml:space="preserve">: </w:t>
      </w:r>
    </w:p>
    <w:p w14:paraId="66469FD4" w14:textId="54E15D56" w:rsidR="00002AC5" w:rsidRPr="00002AC5" w:rsidRDefault="00002AC5" w:rsidP="000E5EB9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Title: </w:t>
      </w:r>
    </w:p>
    <w:p w14:paraId="3E6E6B25" w14:textId="304565B0" w:rsidR="00002AC5" w:rsidRPr="00002AC5" w:rsidRDefault="00002AC5" w:rsidP="000E5EB9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Organizer(s): list </w:t>
      </w:r>
      <w:r w:rsidR="004D0DB8">
        <w:rPr>
          <w:rFonts w:ascii="Roboto" w:hAnsi="Roboto"/>
          <w:color w:val="626771"/>
          <w:sz w:val="21"/>
          <w:szCs w:val="21"/>
          <w:lang w:val="en-US"/>
        </w:rPr>
        <w:t>of</w:t>
      </w: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 affiliations and countries</w:t>
      </w:r>
    </w:p>
    <w:p w14:paraId="3E542F45" w14:textId="5144CE6B" w:rsidR="00002AC5" w:rsidRDefault="00002AC5" w:rsidP="000E5EB9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  <w:r w:rsidRPr="00002AC5">
        <w:rPr>
          <w:rFonts w:ascii="Roboto" w:hAnsi="Roboto"/>
          <w:color w:val="626771"/>
          <w:sz w:val="21"/>
          <w:szCs w:val="21"/>
          <w:lang w:val="en-US"/>
        </w:rPr>
        <w:t xml:space="preserve">Content: Descriptive text of the organizers' expectations </w:t>
      </w:r>
      <w:r w:rsidR="004D0DB8">
        <w:rPr>
          <w:rFonts w:ascii="Roboto" w:hAnsi="Roboto"/>
          <w:color w:val="626771"/>
          <w:sz w:val="21"/>
          <w:szCs w:val="21"/>
          <w:lang w:val="en-US"/>
        </w:rPr>
        <w:t>and the topic</w:t>
      </w:r>
      <w:r w:rsidRPr="00002AC5">
        <w:rPr>
          <w:rFonts w:ascii="Roboto" w:hAnsi="Roboto"/>
          <w:color w:val="626771"/>
          <w:sz w:val="21"/>
          <w:szCs w:val="21"/>
          <w:lang w:val="en-US"/>
        </w:rPr>
        <w:t>.</w:t>
      </w:r>
    </w:p>
    <w:p w14:paraId="5EF5BAE0" w14:textId="3419E2F1" w:rsidR="001C5E2A" w:rsidRDefault="001C5E2A" w:rsidP="00002AC5">
      <w:pPr>
        <w:pStyle w:val="NormalWeb"/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GB"/>
        </w:rPr>
      </w:pPr>
      <w:r w:rsidRPr="001C5E2A">
        <w:rPr>
          <w:rFonts w:ascii="Roboto" w:hAnsi="Roboto"/>
          <w:color w:val="626771"/>
          <w:sz w:val="21"/>
          <w:szCs w:val="21"/>
          <w:lang w:val="en-GB"/>
        </w:rPr>
        <w:t xml:space="preserve">Upon review of the </w:t>
      </w:r>
      <w:r>
        <w:rPr>
          <w:rFonts w:ascii="Roboto" w:hAnsi="Roboto"/>
          <w:color w:val="626771"/>
          <w:sz w:val="21"/>
          <w:szCs w:val="21"/>
          <w:lang w:val="en-GB"/>
        </w:rPr>
        <w:t>proposition</w:t>
      </w:r>
      <w:r w:rsidRPr="001C5E2A">
        <w:rPr>
          <w:rFonts w:ascii="Roboto" w:hAnsi="Roboto"/>
          <w:color w:val="626771"/>
          <w:sz w:val="21"/>
          <w:szCs w:val="21"/>
          <w:lang w:val="en-GB"/>
        </w:rPr>
        <w:t>, notification of acceptance will be made</w:t>
      </w:r>
      <w:r w:rsidR="00B463C8">
        <w:rPr>
          <w:rFonts w:ascii="Roboto" w:hAnsi="Roboto"/>
          <w:color w:val="626771"/>
          <w:sz w:val="21"/>
          <w:szCs w:val="21"/>
          <w:lang w:val="en-GB"/>
        </w:rPr>
        <w:t>.</w:t>
      </w:r>
    </w:p>
    <w:p w14:paraId="5B572C9C" w14:textId="77BAA45F" w:rsidR="001C5E2A" w:rsidRDefault="001C5E2A" w:rsidP="00333B85">
      <w:pPr>
        <w:pStyle w:val="NormalWeb"/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</w:p>
    <w:p w14:paraId="3EA51355" w14:textId="77777777" w:rsidR="001C5E2A" w:rsidRPr="00002AC5" w:rsidRDefault="001C5E2A" w:rsidP="00002AC5">
      <w:pPr>
        <w:pStyle w:val="NormalWeb"/>
        <w:shd w:val="clear" w:color="auto" w:fill="FFFFFF"/>
        <w:jc w:val="both"/>
        <w:rPr>
          <w:rFonts w:ascii="Roboto" w:hAnsi="Roboto"/>
          <w:color w:val="626771"/>
          <w:sz w:val="21"/>
          <w:szCs w:val="21"/>
          <w:lang w:val="en-US"/>
        </w:rPr>
      </w:pPr>
    </w:p>
    <w:sectPr w:rsidR="001C5E2A" w:rsidRPr="00002AC5" w:rsidSect="006B64BA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3258" w14:textId="77777777" w:rsidR="006B64BA" w:rsidRDefault="006B64BA" w:rsidP="00002AC5">
      <w:r>
        <w:separator/>
      </w:r>
    </w:p>
  </w:endnote>
  <w:endnote w:type="continuationSeparator" w:id="0">
    <w:p w14:paraId="6C3F8F96" w14:textId="77777777" w:rsidR="006B64BA" w:rsidRDefault="006B64BA" w:rsidP="000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2642" w14:textId="77777777" w:rsidR="006B64BA" w:rsidRDefault="006B64BA" w:rsidP="00002AC5">
      <w:r>
        <w:separator/>
      </w:r>
    </w:p>
  </w:footnote>
  <w:footnote w:type="continuationSeparator" w:id="0">
    <w:p w14:paraId="074CC809" w14:textId="77777777" w:rsidR="006B64BA" w:rsidRDefault="006B64BA" w:rsidP="0000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6509" w14:textId="5AA741BE" w:rsidR="00002AC5" w:rsidRPr="00002AC5" w:rsidRDefault="004D6AA8" w:rsidP="00002AC5">
    <w:pPr>
      <w:pStyle w:val="Titre1"/>
      <w:spacing w:before="25"/>
      <w:jc w:val="left"/>
      <w:rPr>
        <w:rFonts w:asciiTheme="minorHAnsi" w:eastAsia="Calibri" w:hAnsiTheme="minorHAnsi" w:cstheme="minorHAnsi"/>
        <w:color w:val="2D74B5"/>
        <w:sz w:val="18"/>
        <w:szCs w:val="14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FAD47BD" wp14:editId="65CDDE07">
          <wp:simplePos x="0" y="0"/>
          <wp:positionH relativeFrom="page">
            <wp:posOffset>5943600</wp:posOffset>
          </wp:positionH>
          <wp:positionV relativeFrom="topMargin">
            <wp:posOffset>76200</wp:posOffset>
          </wp:positionV>
          <wp:extent cx="1157060" cy="342900"/>
          <wp:effectExtent l="0" t="0" r="5080" b="0"/>
          <wp:wrapNone/>
          <wp:docPr id="1" name="image1.jpeg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close-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06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AC5" w:rsidRPr="00002AC5">
      <w:rPr>
        <w:rFonts w:asciiTheme="minorHAnsi" w:eastAsia="Calibri" w:hAnsiTheme="minorHAnsi" w:cstheme="minorHAnsi"/>
        <w:noProof/>
        <w:color w:val="2D74B5"/>
        <w:sz w:val="18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BE4DB0" wp14:editId="352CEAF2">
              <wp:simplePos x="0" y="0"/>
              <wp:positionH relativeFrom="page">
                <wp:posOffset>80010</wp:posOffset>
              </wp:positionH>
              <wp:positionV relativeFrom="paragraph">
                <wp:posOffset>-393065</wp:posOffset>
              </wp:positionV>
              <wp:extent cx="1397000" cy="1404620"/>
              <wp:effectExtent l="0" t="0" r="0" b="508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A80EE" w14:textId="4E23ACF4" w:rsidR="00002AC5" w:rsidRPr="00002AC5" w:rsidRDefault="00002AC5" w:rsidP="00002AC5">
                          <w:pPr>
                            <w:pStyle w:val="Titre"/>
                            <w:jc w:val="lef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color w:val="2D74B5"/>
                              <w:sz w:val="12"/>
                              <w:szCs w:val="8"/>
                            </w:rPr>
                            <w:t xml:space="preserve">ICCBMA, </w:t>
                          </w:r>
                          <w:r w:rsidRPr="00002AC5">
                            <w:rPr>
                              <w:rFonts w:asciiTheme="minorHAnsi" w:eastAsia="Calibri" w:hAnsiTheme="minorHAnsi" w:cstheme="minorHAnsi"/>
                              <w:color w:val="2D74B5"/>
                              <w:sz w:val="12"/>
                              <w:szCs w:val="8"/>
                            </w:rPr>
                            <w:t xml:space="preserve">11-13 September 2024 </w:t>
                          </w:r>
                        </w:p>
                        <w:p w14:paraId="59483255" w14:textId="3F9EC50E" w:rsidR="00002AC5" w:rsidRPr="00002AC5" w:rsidRDefault="00002AC5" w:rsidP="00002AC5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002AC5">
                            <w:rPr>
                              <w:rFonts w:asciiTheme="minorHAnsi" w:eastAsia="Calibri" w:hAnsiTheme="minorHAnsi" w:cstheme="minorHAnsi"/>
                              <w:color w:val="2D74B5"/>
                              <w:sz w:val="12"/>
                              <w:szCs w:val="8"/>
                            </w:rPr>
                            <w:t>Paris,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E4DB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.3pt;margin-top:-30.95pt;width:1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" filled="f" stroked="f">
              <v:textbox style="mso-fit-shape-to-text:t">
                <w:txbxContent>
                  <w:p w14:paraId="48FA80EE" w14:textId="4E23ACF4" w:rsidR="00002AC5" w:rsidRPr="00002AC5" w:rsidRDefault="00002AC5" w:rsidP="00002AC5">
                    <w:pPr>
                      <w:pStyle w:val="Title"/>
                      <w:jc w:val="lef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eastAsia="Calibri" w:hAnsiTheme="minorHAnsi" w:cstheme="minorHAnsi"/>
                        <w:color w:val="2D74B5"/>
                        <w:sz w:val="12"/>
                        <w:szCs w:val="8"/>
                      </w:rPr>
                      <w:t xml:space="preserve">ICCBMA, </w:t>
                    </w:r>
                    <w:r w:rsidRPr="00002AC5">
                      <w:rPr>
                        <w:rFonts w:asciiTheme="minorHAnsi" w:eastAsia="Calibri" w:hAnsiTheme="minorHAnsi" w:cstheme="minorHAnsi"/>
                        <w:color w:val="2D74B5"/>
                        <w:sz w:val="12"/>
                        <w:szCs w:val="8"/>
                      </w:rPr>
                      <w:t xml:space="preserve">11-13 September 2024 </w:t>
                    </w:r>
                  </w:p>
                  <w:p w14:paraId="59483255" w14:textId="3F9EC50E" w:rsidR="00002AC5" w:rsidRPr="00002AC5" w:rsidRDefault="00002AC5" w:rsidP="00002AC5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r w:rsidRPr="00002AC5">
                      <w:rPr>
                        <w:rFonts w:asciiTheme="minorHAnsi" w:eastAsia="Calibri" w:hAnsiTheme="minorHAnsi" w:cstheme="minorHAnsi"/>
                        <w:color w:val="2D74B5"/>
                        <w:sz w:val="12"/>
                        <w:szCs w:val="8"/>
                      </w:rPr>
                      <w:t>P</w:t>
                    </w:r>
                    <w:r w:rsidRPr="00002AC5">
                      <w:rPr>
                        <w:rFonts w:asciiTheme="minorHAnsi" w:eastAsia="Calibri" w:hAnsiTheme="minorHAnsi" w:cstheme="minorHAnsi"/>
                        <w:color w:val="2D74B5"/>
                        <w:sz w:val="12"/>
                        <w:szCs w:val="8"/>
                      </w:rPr>
                      <w:t>aris, France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D6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47B93529"/>
    <w:multiLevelType w:val="hybridMultilevel"/>
    <w:tmpl w:val="35A8F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1660">
    <w:abstractNumId w:val="1"/>
  </w:num>
  <w:num w:numId="2" w16cid:durableId="736174921">
    <w:abstractNumId w:val="0"/>
  </w:num>
  <w:num w:numId="3" w16cid:durableId="23587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C6"/>
    <w:rsid w:val="00002AC5"/>
    <w:rsid w:val="000E5EB9"/>
    <w:rsid w:val="000E637A"/>
    <w:rsid w:val="00137203"/>
    <w:rsid w:val="001B5D41"/>
    <w:rsid w:val="001C5E2A"/>
    <w:rsid w:val="001E6E68"/>
    <w:rsid w:val="00227328"/>
    <w:rsid w:val="00235DC3"/>
    <w:rsid w:val="00240BC6"/>
    <w:rsid w:val="002B6B5C"/>
    <w:rsid w:val="00320728"/>
    <w:rsid w:val="00333B85"/>
    <w:rsid w:val="00364B35"/>
    <w:rsid w:val="00391BF9"/>
    <w:rsid w:val="0045708C"/>
    <w:rsid w:val="004846A3"/>
    <w:rsid w:val="004B3C18"/>
    <w:rsid w:val="004D0DB8"/>
    <w:rsid w:val="004D6AA8"/>
    <w:rsid w:val="004E625F"/>
    <w:rsid w:val="004E7A24"/>
    <w:rsid w:val="00506710"/>
    <w:rsid w:val="005C59CC"/>
    <w:rsid w:val="00636604"/>
    <w:rsid w:val="00661116"/>
    <w:rsid w:val="00677A46"/>
    <w:rsid w:val="006B64BA"/>
    <w:rsid w:val="006E4C3B"/>
    <w:rsid w:val="0070276D"/>
    <w:rsid w:val="00851A83"/>
    <w:rsid w:val="00983A65"/>
    <w:rsid w:val="00A24355"/>
    <w:rsid w:val="00A24E7A"/>
    <w:rsid w:val="00A3720E"/>
    <w:rsid w:val="00B463C8"/>
    <w:rsid w:val="00B574C6"/>
    <w:rsid w:val="00B7473E"/>
    <w:rsid w:val="00C63323"/>
    <w:rsid w:val="00C65F99"/>
    <w:rsid w:val="00CE1354"/>
    <w:rsid w:val="00DA18B8"/>
    <w:rsid w:val="00E4378F"/>
    <w:rsid w:val="00E577D1"/>
    <w:rsid w:val="00F7093A"/>
    <w:rsid w:val="00FC011E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DB91E"/>
  <w15:chartTrackingRefBased/>
  <w15:docId w15:val="{7406E617-841E-4371-9667-8C2AA818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B574C6"/>
    <w:pPr>
      <w:keepNext/>
      <w:widowControl w:val="0"/>
      <w:spacing w:after="120"/>
      <w:jc w:val="center"/>
      <w:outlineLvl w:val="0"/>
    </w:pPr>
    <w:rPr>
      <w:rFonts w:eastAsia="Times New Roman"/>
      <w:b/>
      <w:spacing w:val="4"/>
      <w:sz w:val="22"/>
      <w:szCs w:val="20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uloRefCOMNI">
    <w:name w:val="Título Ref. COMNI"/>
    <w:basedOn w:val="Normal"/>
    <w:rsid w:val="00B574C6"/>
    <w:pPr>
      <w:keepNext/>
      <w:keepLines/>
      <w:widowControl w:val="0"/>
      <w:spacing w:before="240" w:after="120"/>
    </w:pPr>
    <w:rPr>
      <w:rFonts w:eastAsia="Times New Roman"/>
      <w:b/>
      <w:caps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B574C6"/>
    <w:pPr>
      <w:widowControl w:val="0"/>
      <w:spacing w:after="240"/>
      <w:jc w:val="center"/>
    </w:pPr>
    <w:rPr>
      <w:rFonts w:eastAsia="Times New Roman"/>
      <w:b/>
      <w:sz w:val="28"/>
      <w:szCs w:val="20"/>
      <w:lang w:val="es-ES_tradnl" w:eastAsia="es-ES"/>
    </w:rPr>
  </w:style>
  <w:style w:type="paragraph" w:customStyle="1" w:styleId="ReferenciaCOMNI">
    <w:name w:val="Referencia. COMNI"/>
    <w:basedOn w:val="Normal"/>
    <w:rsid w:val="00B574C6"/>
    <w:pPr>
      <w:widowControl w:val="0"/>
      <w:tabs>
        <w:tab w:val="left" w:pos="426"/>
      </w:tabs>
      <w:ind w:left="425" w:hanging="425"/>
      <w:jc w:val="both"/>
    </w:pPr>
    <w:rPr>
      <w:rFonts w:eastAsia="Times New Roman"/>
      <w:noProof/>
      <w:szCs w:val="20"/>
      <w:lang w:val="es-ES_tradnl" w:eastAsia="es-ES"/>
    </w:rPr>
  </w:style>
  <w:style w:type="paragraph" w:styleId="Corpsdetexte">
    <w:name w:val="Body Text"/>
    <w:basedOn w:val="Normal"/>
    <w:link w:val="CorpsdetexteCar"/>
    <w:rsid w:val="00B574C6"/>
    <w:pPr>
      <w:widowControl w:val="0"/>
      <w:jc w:val="both"/>
    </w:pPr>
    <w:rPr>
      <w:rFonts w:eastAsia="Times New Roman"/>
      <w:sz w:val="22"/>
      <w:szCs w:val="20"/>
      <w:lang w:val="es-ES_tradnl" w:eastAsia="es-ES"/>
    </w:rPr>
  </w:style>
  <w:style w:type="character" w:styleId="Lienhypertexte">
    <w:name w:val="Hyperlink"/>
    <w:rsid w:val="00B574C6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-tte">
    <w:name w:val="header"/>
    <w:basedOn w:val="Normal"/>
    <w:rsid w:val="00B574C6"/>
    <w:pPr>
      <w:widowControl w:val="0"/>
      <w:tabs>
        <w:tab w:val="center" w:pos="4252"/>
        <w:tab w:val="right" w:pos="8504"/>
      </w:tabs>
    </w:pPr>
    <w:rPr>
      <w:rFonts w:eastAsia="Times New Roman"/>
      <w:szCs w:val="20"/>
      <w:lang w:val="es-ES_tradnl" w:eastAsia="es-ES"/>
    </w:rPr>
  </w:style>
  <w:style w:type="character" w:styleId="Lienhypertextesuivivisit">
    <w:name w:val="FollowedHyperlink"/>
    <w:rsid w:val="00FC011E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71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83A65"/>
    <w:rPr>
      <w:b/>
      <w:bCs/>
    </w:rPr>
  </w:style>
  <w:style w:type="paragraph" w:styleId="NormalWeb">
    <w:name w:val="Normal (Web)"/>
    <w:basedOn w:val="Normal"/>
    <w:uiPriority w:val="99"/>
    <w:unhideWhenUsed/>
    <w:rsid w:val="00002AC5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rsid w:val="00002A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2AC5"/>
    <w:rPr>
      <w:sz w:val="24"/>
      <w:szCs w:val="24"/>
      <w:lang w:val="en-US" w:eastAsia="zh-CN"/>
    </w:rPr>
  </w:style>
  <w:style w:type="paragraph" w:styleId="Titre">
    <w:name w:val="Title"/>
    <w:basedOn w:val="Normal"/>
    <w:link w:val="TitreCar"/>
    <w:uiPriority w:val="1"/>
    <w:qFormat/>
    <w:rsid w:val="00002AC5"/>
    <w:pPr>
      <w:widowControl w:val="0"/>
      <w:autoSpaceDE w:val="0"/>
      <w:autoSpaceDN w:val="0"/>
      <w:spacing w:before="62"/>
      <w:ind w:left="23"/>
      <w:jc w:val="center"/>
    </w:pPr>
    <w:rPr>
      <w:rFonts w:ascii="Calibri Light" w:eastAsia="Calibri Light" w:hAnsi="Calibri Light" w:cs="Calibri Light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002AC5"/>
    <w:rPr>
      <w:rFonts w:ascii="Calibri Light" w:eastAsia="Calibri Light" w:hAnsi="Calibri Light" w:cs="Calibri Light"/>
      <w:sz w:val="36"/>
      <w:szCs w:val="3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C5E2A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B463C8"/>
    <w:rPr>
      <w:rFonts w:eastAsia="Times New Roman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ccbm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THE ABSTRACT FOR THE EUROPEAN CONFERENCE ON COMPUTATIONAL FLUID DYNAMICS (ECCOMAS CFD 2006)</vt:lpstr>
    </vt:vector>
  </TitlesOfParts>
  <Company>Technische Universiteit Delft</Company>
  <LinksUpToDate>false</LinksUpToDate>
  <CharactersWithSpaces>756</CharactersWithSpaces>
  <SharedDoc>false</SharedDoc>
  <HLinks>
    <vt:vector size="18" baseType="variant"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C:\Users\gkrose\Downloads\info@icaf2023.nl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http://www.icaf2023.nl/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https://www.icaf2023.nl/authors/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EUROPEAN CONFERENCE ON COMPUTATIONAL FLUID DYNAMICS (ECCOMAS CFD 2006)</dc:title>
  <dc:subject/>
  <dc:creator>gkrose</dc:creator>
  <cp:keywords/>
  <cp:lastModifiedBy>Frédéric LETELLIER</cp:lastModifiedBy>
  <cp:revision>3</cp:revision>
  <dcterms:created xsi:type="dcterms:W3CDTF">2024-03-05T17:13:00Z</dcterms:created>
  <dcterms:modified xsi:type="dcterms:W3CDTF">2024-03-05T17:17:00Z</dcterms:modified>
</cp:coreProperties>
</file>